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AF" w:rsidRDefault="006322AF" w:rsidP="006322AF">
      <w:pPr>
        <w:jc w:val="center"/>
        <w:rPr>
          <w:b/>
        </w:rPr>
      </w:pPr>
      <w:bookmarkStart w:id="0" w:name="_GoBack"/>
      <w:bookmarkEnd w:id="0"/>
      <w:r>
        <w:rPr>
          <w:b/>
        </w:rPr>
        <w:t>Prilog  2.</w:t>
      </w:r>
    </w:p>
    <w:p w:rsidR="006322AF" w:rsidRDefault="006322AF" w:rsidP="006322AF">
      <w:pPr>
        <w:jc w:val="center"/>
        <w:rPr>
          <w:b/>
        </w:rPr>
      </w:pPr>
    </w:p>
    <w:p w:rsidR="006322AF" w:rsidRDefault="006322AF" w:rsidP="006322AF">
      <w:pPr>
        <w:jc w:val="center"/>
        <w:rPr>
          <w:b/>
        </w:rPr>
      </w:pPr>
    </w:p>
    <w:p w:rsidR="006322AF" w:rsidRDefault="006322AF" w:rsidP="006322AF">
      <w:pPr>
        <w:jc w:val="center"/>
        <w:rPr>
          <w:b/>
        </w:rPr>
      </w:pPr>
      <w:r>
        <w:rPr>
          <w:b/>
        </w:rPr>
        <w:t>OBRAZAC PRIJEDLOGA PLANA NORMATIVNIH AKTIVNOSTI</w:t>
      </w:r>
    </w:p>
    <w:p w:rsidR="006322AF" w:rsidRDefault="006322AF" w:rsidP="006322AF">
      <w:pPr>
        <w:jc w:val="center"/>
        <w:rPr>
          <w:b/>
        </w:rPr>
      </w:pPr>
    </w:p>
    <w:p w:rsidR="00306FF7" w:rsidRDefault="00306FF7" w:rsidP="006322AF">
      <w:pPr>
        <w:jc w:val="center"/>
        <w:rPr>
          <w:b/>
        </w:rPr>
      </w:pPr>
    </w:p>
    <w:sdt>
      <w:sdtPr>
        <w:id w:val="2053883263"/>
        <w:placeholder>
          <w:docPart w:val="DefaultPlaceholder_1082065158"/>
        </w:placeholder>
      </w:sdtPr>
      <w:sdtContent>
        <w:p w:rsidR="00306FF7" w:rsidRDefault="00306FF7" w:rsidP="006322AF">
          <w:pPr>
            <w:jc w:val="center"/>
          </w:pPr>
          <w:r>
            <w:t>[NAZIV STRUČNOG NOSITELJA IZRADE PROPISA]</w:t>
          </w:r>
        </w:p>
      </w:sdtContent>
    </w:sdt>
    <w:p w:rsidR="00306FF7" w:rsidRDefault="00306FF7" w:rsidP="006322AF">
      <w:pPr>
        <w:jc w:val="center"/>
        <w:rPr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18"/>
        <w:gridCol w:w="2975"/>
        <w:gridCol w:w="2376"/>
      </w:tblGrid>
      <w:tr w:rsidR="006322AF" w:rsidTr="00306FF7"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22AF" w:rsidRDefault="006322AF" w:rsidP="00405011">
            <w:pPr>
              <w:jc w:val="center"/>
            </w:pPr>
            <w:r>
              <w:t>PRIJEDLOG PLANA NORMATIVNIH AKTIVNOSTI U PODRUČJU</w:t>
            </w:r>
          </w:p>
          <w:p w:rsidR="006322AF" w:rsidRDefault="006322AF" w:rsidP="00405011">
            <w:pPr>
              <w:jc w:val="center"/>
            </w:pPr>
            <w:r>
              <w:t>HRVATSKOG ZAKONODAVSTVA</w:t>
            </w:r>
          </w:p>
          <w:p w:rsidR="00306FF7" w:rsidRDefault="006322AF" w:rsidP="00306FF7">
            <w:pPr>
              <w:jc w:val="center"/>
            </w:pPr>
            <w:r>
              <w:t>(Na temelju čl. 9., st. 2., alineje 1. Zakona o procjeni učinaka propisa,</w:t>
            </w:r>
          </w:p>
          <w:p w:rsidR="006322AF" w:rsidRDefault="006322AF" w:rsidP="00306FF7">
            <w:pPr>
              <w:jc w:val="center"/>
            </w:pPr>
            <w:r>
              <w:t xml:space="preserve">„Narodne novine“, br. </w:t>
            </w:r>
            <w:proofErr w:type="spellStart"/>
            <w:r>
              <w:t>90</w:t>
            </w:r>
            <w:proofErr w:type="spellEnd"/>
            <w:r>
              <w:t>/</w:t>
            </w:r>
            <w:proofErr w:type="spellStart"/>
            <w:r>
              <w:t>11</w:t>
            </w:r>
            <w:proofErr w:type="spellEnd"/>
            <w:r>
              <w:t>)</w:t>
            </w:r>
          </w:p>
        </w:tc>
      </w:tr>
      <w:tr w:rsidR="006322AF" w:rsidTr="00306F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Redni broj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Naziv propisa (zakonodavne mjere)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Stručni nositelj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 xml:space="preserve">Upućivanje u proceduru Vlade RH </w:t>
            </w:r>
            <w:r w:rsidRPr="00306FF7">
              <w:rPr>
                <w:i/>
                <w:sz w:val="22"/>
                <w:szCs w:val="22"/>
              </w:rPr>
              <w:t>(navesti u kojem tromjesečju)</w:t>
            </w:r>
          </w:p>
        </w:tc>
      </w:tr>
      <w:tr w:rsidR="006322AF" w:rsidTr="00306F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1.</w:t>
            </w:r>
          </w:p>
        </w:tc>
        <w:sdt>
          <w:sdtPr>
            <w:id w:val="-71903193"/>
            <w:placeholder>
              <w:docPart w:val="DefaultPlaceholder_1082065158"/>
            </w:placeholder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22AF" w:rsidRDefault="006E5F5A" w:rsidP="006E5F5A">
                <w:r w:rsidRPr="006E5F5A">
                  <w:rPr>
                    <w:i/>
                  </w:rPr>
                  <w:t>Naziv…</w:t>
                </w:r>
              </w:p>
            </w:tc>
          </w:sdtContent>
        </w:sdt>
        <w:sdt>
          <w:sdtPr>
            <w:id w:val="-438608576"/>
            <w:placeholder>
              <w:docPart w:val="DefaultPlaceholder_1082065158"/>
            </w:placeholder>
          </w:sdtPr>
          <w:sdtContent>
            <w:sdt>
              <w:sdtPr>
                <w:id w:val="-2087915105"/>
                <w:placeholder>
                  <w:docPart w:val="5EDD4AE2852D4037A3E1F379F35EFE95"/>
                </w:placeholder>
              </w:sdtPr>
              <w:sdtEndPr/>
              <w:sdtContent>
                <w:tc>
                  <w:tcPr>
                    <w:tcW w:w="29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322AF" w:rsidRDefault="006E5F5A">
                    <w:r w:rsidRPr="006E5F5A">
                      <w:rPr>
                        <w:i/>
                      </w:rPr>
                      <w:t>Naziv…</w:t>
                    </w:r>
                  </w:p>
                </w:tc>
              </w:sdtContent>
            </w:sdt>
          </w:sdtContent>
        </w:sdt>
        <w:sdt>
          <w:sdtPr>
            <w:id w:val="531238731"/>
            <w:placeholder>
              <w:docPart w:val="DefaultPlaceholder_1082065158"/>
            </w:placeholder>
          </w:sdtPr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22AF" w:rsidRDefault="006E5F5A" w:rsidP="006E5F5A">
                <w:r w:rsidRPr="006E5F5A">
                  <w:rPr>
                    <w:i/>
                  </w:rPr>
                  <w:t>rok…</w:t>
                </w:r>
              </w:p>
            </w:tc>
          </w:sdtContent>
        </w:sdt>
      </w:tr>
      <w:tr w:rsidR="006322AF" w:rsidTr="00306F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2.</w:t>
            </w:r>
          </w:p>
        </w:tc>
        <w:sdt>
          <w:sdtPr>
            <w:id w:val="1565296921"/>
            <w:placeholder>
              <w:docPart w:val="DefaultPlaceholder_1082065158"/>
            </w:placeholder>
          </w:sdtPr>
          <w:sdtContent>
            <w:sdt>
              <w:sdtPr>
                <w:id w:val="2122417779"/>
                <w:placeholder>
                  <w:docPart w:val="A7069938E40B419C887DD8FDABDC6194"/>
                </w:placeholder>
              </w:sdtPr>
              <w:sdtEndPr/>
              <w:sdtContent>
                <w:tc>
                  <w:tcPr>
                    <w:tcW w:w="31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322AF" w:rsidRDefault="006E5F5A">
                    <w:r w:rsidRPr="006E5F5A">
                      <w:rPr>
                        <w:i/>
                      </w:rPr>
                      <w:t>Naziv…</w:t>
                    </w:r>
                  </w:p>
                </w:tc>
              </w:sdtContent>
            </w:sdt>
          </w:sdtContent>
        </w:sdt>
        <w:sdt>
          <w:sdtPr>
            <w:id w:val="-642497958"/>
            <w:placeholder>
              <w:docPart w:val="DefaultPlaceholder_1082065158"/>
            </w:placeholder>
          </w:sdtPr>
          <w:sdtContent>
            <w:sdt>
              <w:sdtPr>
                <w:id w:val="-840543385"/>
                <w:placeholder>
                  <w:docPart w:val="FBFEC18E1D7841F6A09483A157548AF3"/>
                </w:placeholder>
              </w:sdtPr>
              <w:sdtEndPr/>
              <w:sdtContent>
                <w:tc>
                  <w:tcPr>
                    <w:tcW w:w="29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322AF" w:rsidRDefault="006E5F5A">
                    <w:r w:rsidRPr="006E5F5A">
                      <w:rPr>
                        <w:i/>
                      </w:rPr>
                      <w:t>Naziv…</w:t>
                    </w:r>
                  </w:p>
                </w:tc>
              </w:sdtContent>
            </w:sdt>
          </w:sdtContent>
        </w:sdt>
        <w:sdt>
          <w:sdtPr>
            <w:id w:val="-1364359033"/>
            <w:placeholder>
              <w:docPart w:val="28703898543141F2B8710B7FD3C00E90"/>
            </w:placeholder>
          </w:sdtPr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22AF" w:rsidRDefault="006E5F5A">
                <w:r w:rsidRPr="006E5F5A">
                  <w:rPr>
                    <w:i/>
                  </w:rPr>
                  <w:t>rok…</w:t>
                </w:r>
              </w:p>
            </w:tc>
          </w:sdtContent>
        </w:sdt>
      </w:tr>
      <w:tr w:rsidR="006322AF" w:rsidTr="00306FF7"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22AF" w:rsidRDefault="006322AF" w:rsidP="00405011">
            <w:pPr>
              <w:jc w:val="center"/>
            </w:pPr>
            <w:r>
              <w:t>PRIJEDLOG  PLANA NORMATIVNIH AKTIVNOSTI VEZANO ZA POSTUPAK PROCJENE UČINAKA PROPISA</w:t>
            </w:r>
          </w:p>
          <w:p w:rsidR="00306FF7" w:rsidRDefault="006322AF" w:rsidP="00306FF7">
            <w:pPr>
              <w:jc w:val="center"/>
            </w:pPr>
            <w:r>
              <w:t>(Na temelju čl. 9., st. 2., alineje 2. Zakona o procjeni učinaka propisa,</w:t>
            </w:r>
          </w:p>
          <w:p w:rsidR="006322AF" w:rsidRDefault="006322AF" w:rsidP="00306FF7">
            <w:pPr>
              <w:jc w:val="center"/>
            </w:pPr>
            <w:r>
              <w:t xml:space="preserve">„Narodne novine“, br. </w:t>
            </w:r>
            <w:proofErr w:type="spellStart"/>
            <w:r>
              <w:t>90</w:t>
            </w:r>
            <w:proofErr w:type="spellEnd"/>
            <w:r>
              <w:t>/</w:t>
            </w:r>
            <w:proofErr w:type="spellStart"/>
            <w:r>
              <w:t>11</w:t>
            </w:r>
            <w:proofErr w:type="spellEnd"/>
            <w:r>
              <w:t>)</w:t>
            </w:r>
          </w:p>
        </w:tc>
      </w:tr>
      <w:tr w:rsidR="006322AF" w:rsidTr="00306F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Redni broj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Naziv propisa (zakonodavne mjere)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Stručni nositelj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 xml:space="preserve">Upućivanje u proceduru Vlade RH </w:t>
            </w:r>
            <w:r w:rsidRPr="00306FF7">
              <w:rPr>
                <w:i/>
                <w:sz w:val="22"/>
                <w:szCs w:val="22"/>
              </w:rPr>
              <w:t>(navesti u kojem tromjesečju)</w:t>
            </w:r>
          </w:p>
        </w:tc>
      </w:tr>
      <w:tr w:rsidR="006322AF" w:rsidTr="00306F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1.</w:t>
            </w:r>
          </w:p>
        </w:tc>
        <w:sdt>
          <w:sdtPr>
            <w:id w:val="-501512872"/>
            <w:placeholder>
              <w:docPart w:val="DefaultPlaceholder_1082065158"/>
            </w:placeholder>
          </w:sdtPr>
          <w:sdtContent>
            <w:sdt>
              <w:sdtPr>
                <w:id w:val="-1677260621"/>
                <w:placeholder>
                  <w:docPart w:val="DB167A5311724F46929F95C1D7B1119C"/>
                </w:placeholder>
              </w:sdtPr>
              <w:sdtEndPr/>
              <w:sdtContent>
                <w:tc>
                  <w:tcPr>
                    <w:tcW w:w="31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322AF" w:rsidRDefault="006E5F5A">
                    <w:r w:rsidRPr="006E5F5A">
                      <w:rPr>
                        <w:i/>
                      </w:rPr>
                      <w:t>Naziv…</w:t>
                    </w:r>
                  </w:p>
                </w:tc>
              </w:sdtContent>
            </w:sdt>
          </w:sdtContent>
        </w:sdt>
        <w:sdt>
          <w:sdtPr>
            <w:id w:val="1502234870"/>
            <w:placeholder>
              <w:docPart w:val="58906D2AF6B242339B6938C5CFBFCAD6"/>
            </w:placeholder>
          </w:sdtPr>
          <w:sdtContent>
            <w:tc>
              <w:tcPr>
                <w:tcW w:w="2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22AF" w:rsidRDefault="006E5F5A">
                <w:r w:rsidRPr="006E5F5A">
                  <w:rPr>
                    <w:i/>
                  </w:rPr>
                  <w:t>Naziv…</w:t>
                </w:r>
              </w:p>
            </w:tc>
          </w:sdtContent>
        </w:sdt>
        <w:sdt>
          <w:sdtPr>
            <w:id w:val="349998780"/>
            <w:placeholder>
              <w:docPart w:val="34C50017DC894C789408E4DAB0D322D7"/>
            </w:placeholder>
          </w:sdtPr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22AF" w:rsidRDefault="006E5F5A">
                <w:r w:rsidRPr="006E5F5A">
                  <w:rPr>
                    <w:i/>
                  </w:rPr>
                  <w:t>rok…</w:t>
                </w:r>
              </w:p>
            </w:tc>
          </w:sdtContent>
        </w:sdt>
      </w:tr>
      <w:tr w:rsidR="006322AF" w:rsidTr="00306F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2.</w:t>
            </w:r>
          </w:p>
        </w:tc>
        <w:sdt>
          <w:sdtPr>
            <w:id w:val="-702471110"/>
            <w:placeholder>
              <w:docPart w:val="11D6F98DDF634D3999EC4B9744EECE90"/>
            </w:placeholder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22AF" w:rsidRDefault="006E5F5A">
                <w:r w:rsidRPr="006E5F5A">
                  <w:rPr>
                    <w:i/>
                  </w:rPr>
                  <w:t>Naziv…</w:t>
                </w:r>
              </w:p>
            </w:tc>
          </w:sdtContent>
        </w:sdt>
        <w:sdt>
          <w:sdtPr>
            <w:id w:val="1034147813"/>
            <w:placeholder>
              <w:docPart w:val="3C4A218479E542D3AED359CF66AB41A0"/>
            </w:placeholder>
          </w:sdtPr>
          <w:sdtContent>
            <w:tc>
              <w:tcPr>
                <w:tcW w:w="2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22AF" w:rsidRDefault="006E5F5A">
                <w:r w:rsidRPr="006E5F5A">
                  <w:rPr>
                    <w:i/>
                  </w:rPr>
                  <w:t>Naziv…</w:t>
                </w:r>
              </w:p>
            </w:tc>
          </w:sdtContent>
        </w:sdt>
        <w:sdt>
          <w:sdtPr>
            <w:id w:val="-516921249"/>
            <w:placeholder>
              <w:docPart w:val="3175F3C6F21E4FB9AFB47A8C75713D9F"/>
            </w:placeholder>
          </w:sdtPr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22AF" w:rsidRDefault="006E5F5A">
                <w:r w:rsidRPr="006E5F5A">
                  <w:rPr>
                    <w:i/>
                  </w:rPr>
                  <w:t>rok…</w:t>
                </w:r>
              </w:p>
            </w:tc>
          </w:sdtContent>
        </w:sdt>
      </w:tr>
    </w:tbl>
    <w:p w:rsidR="00405011" w:rsidRDefault="006322AF" w:rsidP="006322AF">
      <w:pPr>
        <w:rPr>
          <w:sz w:val="20"/>
          <w:szCs w:val="20"/>
        </w:rPr>
      </w:pPr>
      <w:r w:rsidRPr="00405011">
        <w:rPr>
          <w:b/>
          <w:sz w:val="20"/>
          <w:szCs w:val="20"/>
        </w:rPr>
        <w:t>UPUTA:</w:t>
      </w:r>
      <w:r w:rsidRPr="00405011">
        <w:rPr>
          <w:sz w:val="20"/>
          <w:szCs w:val="20"/>
        </w:rPr>
        <w:t xml:space="preserve"> </w:t>
      </w:r>
    </w:p>
    <w:p w:rsidR="006322AF" w:rsidRPr="00306FF7" w:rsidRDefault="006322AF" w:rsidP="00306FF7">
      <w:pPr>
        <w:numPr>
          <w:ilvl w:val="0"/>
          <w:numId w:val="1"/>
        </w:numPr>
        <w:jc w:val="both"/>
        <w:rPr>
          <w:sz w:val="22"/>
          <w:szCs w:val="22"/>
        </w:rPr>
      </w:pPr>
      <w:r w:rsidRPr="00306FF7">
        <w:rPr>
          <w:sz w:val="22"/>
          <w:szCs w:val="22"/>
        </w:rPr>
        <w:t xml:space="preserve">Dodati potreban broj redova sukladno broju propisa koji su predviđeni planovima normativnih aktivnosti stručnog nositelja izrade propisa.  </w:t>
      </w:r>
    </w:p>
    <w:p w:rsidR="00405011" w:rsidRPr="00306FF7" w:rsidRDefault="00405011" w:rsidP="00306FF7">
      <w:pPr>
        <w:numPr>
          <w:ilvl w:val="0"/>
          <w:numId w:val="1"/>
        </w:numPr>
        <w:jc w:val="both"/>
        <w:rPr>
          <w:sz w:val="22"/>
          <w:szCs w:val="22"/>
        </w:rPr>
      </w:pPr>
      <w:r w:rsidRPr="00306FF7">
        <w:rPr>
          <w:sz w:val="22"/>
          <w:szCs w:val="22"/>
        </w:rPr>
        <w:t>Za propise koji se planiraju za usklađivanje s zakonodavstvom Europske unije potrebno je iza naziva propisa dodati oznaku "</w:t>
      </w:r>
      <w:r w:rsidRPr="00306FF7">
        <w:rPr>
          <w:b/>
          <w:sz w:val="22"/>
          <w:szCs w:val="22"/>
        </w:rPr>
        <w:t>(EU)</w:t>
      </w:r>
      <w:r w:rsidRPr="00306FF7">
        <w:rPr>
          <w:sz w:val="22"/>
          <w:szCs w:val="22"/>
        </w:rPr>
        <w:t>".</w:t>
      </w:r>
    </w:p>
    <w:p w:rsidR="006322AF" w:rsidRDefault="006322AF" w:rsidP="006322AF"/>
    <w:p w:rsidR="006D4B1D" w:rsidRDefault="006D4B1D"/>
    <w:sectPr w:rsidR="006D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x1z9ulbjWtdxfCAGN17xj6+nEWo=" w:salt="gaJNYy3KmHECUbvP+UvGO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AF"/>
    <w:rsid w:val="00306FF7"/>
    <w:rsid w:val="00405011"/>
    <w:rsid w:val="005C6055"/>
    <w:rsid w:val="006322AF"/>
    <w:rsid w:val="006D4B1D"/>
    <w:rsid w:val="006E5F5A"/>
    <w:rsid w:val="00891AA5"/>
    <w:rsid w:val="00950D48"/>
    <w:rsid w:val="00C4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A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F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A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F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AAA3-C2C7-4D52-B9D7-175F62ACE078}"/>
      </w:docPartPr>
      <w:docPartBody>
        <w:p w:rsidR="00000000" w:rsidRDefault="002B6D58"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A7069938E40B419C887DD8FDABDC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62D7-DEFC-4083-A432-ADC50EBAB7C8}"/>
      </w:docPartPr>
      <w:docPartBody>
        <w:p w:rsidR="00000000" w:rsidRDefault="002B6D58" w:rsidP="002B6D58">
          <w:pPr>
            <w:pStyle w:val="A7069938E40B419C887DD8FDABDC6194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5EDD4AE2852D4037A3E1F379F35EF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308B-9AD7-4B6D-B5A8-6F5BAF3CCD3E}"/>
      </w:docPartPr>
      <w:docPartBody>
        <w:p w:rsidR="00000000" w:rsidRDefault="002B6D58" w:rsidP="002B6D58">
          <w:pPr>
            <w:pStyle w:val="5EDD4AE2852D4037A3E1F379F35EFE95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FBFEC18E1D7841F6A09483A157548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691C-4A5B-4D9E-9182-F43AC1B7971B}"/>
      </w:docPartPr>
      <w:docPartBody>
        <w:p w:rsidR="00000000" w:rsidRDefault="002B6D58" w:rsidP="002B6D58">
          <w:pPr>
            <w:pStyle w:val="FBFEC18E1D7841F6A09483A157548AF3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DB167A5311724F46929F95C1D7B11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0DFE-8564-4201-883D-8767CCA761B0}"/>
      </w:docPartPr>
      <w:docPartBody>
        <w:p w:rsidR="00000000" w:rsidRDefault="002B6D58" w:rsidP="002B6D58">
          <w:pPr>
            <w:pStyle w:val="DB167A5311724F46929F95C1D7B1119C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11D6F98DDF634D3999EC4B9744EE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11E9-CF7C-4F42-813D-D3FE1C2D34EB}"/>
      </w:docPartPr>
      <w:docPartBody>
        <w:p w:rsidR="00000000" w:rsidRDefault="002B6D58" w:rsidP="002B6D58">
          <w:pPr>
            <w:pStyle w:val="11D6F98DDF634D3999EC4B9744EECE90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58906D2AF6B242339B6938C5CFBF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48EF-0A87-4661-B404-67641A26C342}"/>
      </w:docPartPr>
      <w:docPartBody>
        <w:p w:rsidR="00000000" w:rsidRDefault="002B6D58" w:rsidP="002B6D58">
          <w:pPr>
            <w:pStyle w:val="58906D2AF6B242339B6938C5CFBFCAD6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3C4A218479E542D3AED359CF66AB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A12E-8202-4983-8F22-7C06E0DDE452}"/>
      </w:docPartPr>
      <w:docPartBody>
        <w:p w:rsidR="00000000" w:rsidRDefault="002B6D58" w:rsidP="002B6D58">
          <w:pPr>
            <w:pStyle w:val="3C4A218479E542D3AED359CF66AB41A0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28703898543141F2B8710B7FD3C0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68AF-5149-487E-B9EA-7DA695FD4652}"/>
      </w:docPartPr>
      <w:docPartBody>
        <w:p w:rsidR="00000000" w:rsidRDefault="002B6D58" w:rsidP="002B6D58">
          <w:pPr>
            <w:pStyle w:val="28703898543141F2B8710B7FD3C00E90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34C50017DC894C789408E4DAB0D3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D0F65-09E9-4126-87C5-EC7A1B734334}"/>
      </w:docPartPr>
      <w:docPartBody>
        <w:p w:rsidR="00000000" w:rsidRDefault="002B6D58" w:rsidP="002B6D58">
          <w:pPr>
            <w:pStyle w:val="34C50017DC894C789408E4DAB0D322D7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3175F3C6F21E4FB9AFB47A8C75713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C64A-D4C8-423D-A506-2E8E4F12CF1E}"/>
      </w:docPartPr>
      <w:docPartBody>
        <w:p w:rsidR="00000000" w:rsidRDefault="002B6D58" w:rsidP="002B6D58">
          <w:pPr>
            <w:pStyle w:val="3175F3C6F21E4FB9AFB47A8C75713D9F"/>
          </w:pPr>
          <w:r w:rsidRPr="00DD09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58"/>
    <w:rsid w:val="002B6D58"/>
    <w:rsid w:val="008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D58"/>
    <w:rPr>
      <w:color w:val="808080"/>
    </w:rPr>
  </w:style>
  <w:style w:type="paragraph" w:customStyle="1" w:styleId="A7069938E40B419C887DD8FDABDC6194">
    <w:name w:val="A7069938E40B419C887DD8FDABDC6194"/>
    <w:rsid w:val="002B6D58"/>
  </w:style>
  <w:style w:type="paragraph" w:customStyle="1" w:styleId="5EDD4AE2852D4037A3E1F379F35EFE95">
    <w:name w:val="5EDD4AE2852D4037A3E1F379F35EFE95"/>
    <w:rsid w:val="002B6D58"/>
  </w:style>
  <w:style w:type="paragraph" w:customStyle="1" w:styleId="FBFEC18E1D7841F6A09483A157548AF3">
    <w:name w:val="FBFEC18E1D7841F6A09483A157548AF3"/>
    <w:rsid w:val="002B6D58"/>
  </w:style>
  <w:style w:type="paragraph" w:customStyle="1" w:styleId="DB167A5311724F46929F95C1D7B1119C">
    <w:name w:val="DB167A5311724F46929F95C1D7B1119C"/>
    <w:rsid w:val="002B6D58"/>
  </w:style>
  <w:style w:type="paragraph" w:customStyle="1" w:styleId="11D6F98DDF634D3999EC4B9744EECE90">
    <w:name w:val="11D6F98DDF634D3999EC4B9744EECE90"/>
    <w:rsid w:val="002B6D58"/>
  </w:style>
  <w:style w:type="paragraph" w:customStyle="1" w:styleId="58906D2AF6B242339B6938C5CFBFCAD6">
    <w:name w:val="58906D2AF6B242339B6938C5CFBFCAD6"/>
    <w:rsid w:val="002B6D58"/>
  </w:style>
  <w:style w:type="paragraph" w:customStyle="1" w:styleId="3C4A218479E542D3AED359CF66AB41A0">
    <w:name w:val="3C4A218479E542D3AED359CF66AB41A0"/>
    <w:rsid w:val="002B6D58"/>
  </w:style>
  <w:style w:type="paragraph" w:customStyle="1" w:styleId="CF538AA9735F48B49E14096E38CBEDA0">
    <w:name w:val="CF538AA9735F48B49E14096E38CBEDA0"/>
    <w:rsid w:val="002B6D58"/>
  </w:style>
  <w:style w:type="paragraph" w:customStyle="1" w:styleId="28703898543141F2B8710B7FD3C00E90">
    <w:name w:val="28703898543141F2B8710B7FD3C00E90"/>
    <w:rsid w:val="002B6D58"/>
  </w:style>
  <w:style w:type="paragraph" w:customStyle="1" w:styleId="34C50017DC894C789408E4DAB0D322D7">
    <w:name w:val="34C50017DC894C789408E4DAB0D322D7"/>
    <w:rsid w:val="002B6D58"/>
  </w:style>
  <w:style w:type="paragraph" w:customStyle="1" w:styleId="3175F3C6F21E4FB9AFB47A8C75713D9F">
    <w:name w:val="3175F3C6F21E4FB9AFB47A8C75713D9F"/>
    <w:rsid w:val="002B6D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D58"/>
    <w:rPr>
      <w:color w:val="808080"/>
    </w:rPr>
  </w:style>
  <w:style w:type="paragraph" w:customStyle="1" w:styleId="A7069938E40B419C887DD8FDABDC6194">
    <w:name w:val="A7069938E40B419C887DD8FDABDC6194"/>
    <w:rsid w:val="002B6D58"/>
  </w:style>
  <w:style w:type="paragraph" w:customStyle="1" w:styleId="5EDD4AE2852D4037A3E1F379F35EFE95">
    <w:name w:val="5EDD4AE2852D4037A3E1F379F35EFE95"/>
    <w:rsid w:val="002B6D58"/>
  </w:style>
  <w:style w:type="paragraph" w:customStyle="1" w:styleId="FBFEC18E1D7841F6A09483A157548AF3">
    <w:name w:val="FBFEC18E1D7841F6A09483A157548AF3"/>
    <w:rsid w:val="002B6D58"/>
  </w:style>
  <w:style w:type="paragraph" w:customStyle="1" w:styleId="DB167A5311724F46929F95C1D7B1119C">
    <w:name w:val="DB167A5311724F46929F95C1D7B1119C"/>
    <w:rsid w:val="002B6D58"/>
  </w:style>
  <w:style w:type="paragraph" w:customStyle="1" w:styleId="11D6F98DDF634D3999EC4B9744EECE90">
    <w:name w:val="11D6F98DDF634D3999EC4B9744EECE90"/>
    <w:rsid w:val="002B6D58"/>
  </w:style>
  <w:style w:type="paragraph" w:customStyle="1" w:styleId="58906D2AF6B242339B6938C5CFBFCAD6">
    <w:name w:val="58906D2AF6B242339B6938C5CFBFCAD6"/>
    <w:rsid w:val="002B6D58"/>
  </w:style>
  <w:style w:type="paragraph" w:customStyle="1" w:styleId="3C4A218479E542D3AED359CF66AB41A0">
    <w:name w:val="3C4A218479E542D3AED359CF66AB41A0"/>
    <w:rsid w:val="002B6D58"/>
  </w:style>
  <w:style w:type="paragraph" w:customStyle="1" w:styleId="CF538AA9735F48B49E14096E38CBEDA0">
    <w:name w:val="CF538AA9735F48B49E14096E38CBEDA0"/>
    <w:rsid w:val="002B6D58"/>
  </w:style>
  <w:style w:type="paragraph" w:customStyle="1" w:styleId="28703898543141F2B8710B7FD3C00E90">
    <w:name w:val="28703898543141F2B8710B7FD3C00E90"/>
    <w:rsid w:val="002B6D58"/>
  </w:style>
  <w:style w:type="paragraph" w:customStyle="1" w:styleId="34C50017DC894C789408E4DAB0D322D7">
    <w:name w:val="34C50017DC894C789408E4DAB0D322D7"/>
    <w:rsid w:val="002B6D58"/>
  </w:style>
  <w:style w:type="paragraph" w:customStyle="1" w:styleId="3175F3C6F21E4FB9AFB47A8C75713D9F">
    <w:name w:val="3175F3C6F21E4FB9AFB47A8C75713D9F"/>
    <w:rsid w:val="002B6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Zelenika</dc:creator>
  <cp:lastModifiedBy>Boris Zelenika</cp:lastModifiedBy>
  <cp:revision>3</cp:revision>
  <dcterms:created xsi:type="dcterms:W3CDTF">2012-06-21T14:34:00Z</dcterms:created>
  <dcterms:modified xsi:type="dcterms:W3CDTF">2012-06-21T14:37:00Z</dcterms:modified>
</cp:coreProperties>
</file>